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widowControl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>
        <w:rPr>
          <w:rFonts w:ascii="Times New Roman" w:hAnsi="Times New Roman" w:cs="Times New Roman"/>
          <w:b w:val="0"/>
          <w:color w:val="ff0000"/>
          <w:sz w:val="26"/>
          <w:szCs w:val="26"/>
        </w:rPr>
      </w:r>
      <w:r/>
    </w:p>
    <w:p>
      <w:pPr>
        <w:pStyle w:val="844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p>
      <w:pPr>
        <w:pStyle w:val="844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29"/>
      </w:tblGrid>
      <w:tr>
        <w:trPr>
          <w:trHeight w:val="22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9" w:type="dxa"/>
            <w:textDirection w:val="lrTb"/>
            <w:noWrap w:val="false"/>
          </w:tcPr>
          <w:p>
            <w:pPr>
              <w:ind w:right="176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Об утверждении Порядка предоставления грантов в форме субсидий на осуществление поддержки реализации общественных инициатив, направленных на развитие туристической инфраструктуры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в Республике Хакасия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New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sz w:val="26"/>
          <w:szCs w:val="26"/>
          <w:lang w:eastAsia="ru-RU"/>
        </w:rPr>
        <w:t xml:space="preserve">В соответствии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со статьей 78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Бюджетного кодекса Российской Федерации, постановлением Правительства Российской Федерации от 18.09.2020 № 1492 </w:t>
      </w:r>
      <w:r>
        <w:rPr>
          <w:rFonts w:ascii="Times New Roman" w:hAnsi="Times New Roman" w:eastAsia="TimesNewRoman" w:cs="Times New Roman"/>
          <w:sz w:val="26"/>
          <w:szCs w:val="26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>
        <w:rPr>
          <w:rFonts w:ascii="Times New Roman" w:hAnsi="Times New Roman" w:eastAsia="TimesNewRoman" w:cs="Times New Roman"/>
          <w:sz w:val="26"/>
          <w:szCs w:val="26"/>
        </w:rPr>
        <w:br/>
        <w:t xml:space="preserve">в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форме субсидий, юридическим лицам, индивидуальным предпринимателям, </w:t>
      </w:r>
      <w:r>
        <w:rPr>
          <w:rFonts w:ascii="Times New Roman" w:hAnsi="Times New Roman" w:eastAsia="TimesNewRoman" w:cs="Times New Roman"/>
          <w:sz w:val="26"/>
          <w:szCs w:val="26"/>
        </w:rPr>
        <w:br/>
        <w:t xml:space="preserve">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>
        <w:rPr>
          <w:rFonts w:ascii="Times New Roman" w:hAnsi="Times New Roman" w:eastAsia="TimesNewRoman" w:cs="Times New Roman"/>
          <w:sz w:val="26"/>
          <w:szCs w:val="26"/>
        </w:rPr>
        <w:br/>
        <w:t xml:space="preserve">и отдельных положений некоторых актов 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Правительства Российской Федерации» </w:t>
      </w:r>
      <w:r>
        <w:rPr>
          <w:rFonts w:ascii="Times New Roman" w:hAnsi="Times New Roman" w:eastAsia="TimesNewRoman" w:cs="Times New Roman"/>
          <w:sz w:val="26"/>
          <w:szCs w:val="26"/>
        </w:rPr>
        <w:br/>
      </w:r>
      <w:r>
        <w:rPr>
          <w:rFonts w:ascii="Times New Roman" w:hAnsi="Times New Roman" w:eastAsia="TimesNewRoman" w:cs="Times New Roman"/>
          <w:sz w:val="26"/>
          <w:szCs w:val="26"/>
        </w:rPr>
        <w:t xml:space="preserve">(с последующими изменениями),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распоряжением Правительства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от 09.02.2023 № 297-р, 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постановлением Правительства Республики Хакасия от 26.10.2021 № 539 «Об утверждении государственной программы Республи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ки Хакасия «Развитие туризма в Республике Хакасия» </w:t>
      </w:r>
      <w:r>
        <w:rPr>
          <w:rFonts w:ascii="Times New Roman" w:hAnsi="Times New Roman" w:eastAsia="TimesNewRoman" w:cs="Times New Roman"/>
          <w:sz w:val="26"/>
          <w:szCs w:val="26"/>
        </w:rPr>
        <w:br/>
        <w:t xml:space="preserve">(с последующими изменениями)</w:t>
      </w:r>
      <w:r>
        <w:rPr>
          <w:rFonts w:ascii="Times New Roman" w:hAnsi="Times New Roman" w:eastAsia="TimesNewRoman" w:cs="Times New Roman"/>
          <w:sz w:val="26"/>
          <w:szCs w:val="26"/>
          <w:lang w:eastAsia="ru-RU"/>
        </w:rPr>
        <w:t xml:space="preserve"> Правительство Республики Хакасия ПОСТАНОВЛЯЕТ: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New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sz w:val="26"/>
          <w:szCs w:val="26"/>
          <w:lang w:eastAsia="ru-RU"/>
        </w:rPr>
        <w:t xml:space="preserve">Утвердить 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Порядок предоставления грантов в форме субсидий </w:t>
      </w:r>
      <w:r>
        <w:rPr>
          <w:rFonts w:ascii="Times New Roman" w:hAnsi="Times New Roman" w:eastAsia="TimesNewRoman" w:cs="Times New Roman"/>
          <w:sz w:val="26"/>
          <w:szCs w:val="26"/>
        </w:rPr>
        <w:br/>
      </w:r>
      <w:r>
        <w:rPr>
          <w:rFonts w:ascii="Times New Roman" w:hAnsi="Times New Roman" w:eastAsia="TimesNewRoman" w:cs="Times New Roman"/>
          <w:sz w:val="26"/>
          <w:szCs w:val="26"/>
        </w:rPr>
        <w:t xml:space="preserve">на осуществление поддержки реализации общественных инициа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тив, направленных на развитие туристической инфраструктуры в Республике Хакасия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(приложение).</w:t>
      </w:r>
      <w:bookmarkStart w:id="24" w:name="_GoBack"/>
      <w:r/>
      <w:bookmarkEnd w:id="24"/>
      <w:r/>
      <w:r/>
    </w:p>
    <w:p>
      <w:pPr>
        <w:jc w:val="both"/>
        <w:spacing w:after="0" w:line="240" w:lineRule="auto"/>
        <w:rPr>
          <w:rFonts w:ascii="Times New Roman" w:hAnsi="Times New Roman" w:eastAsia="TimesNew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sz w:val="26"/>
          <w:szCs w:val="26"/>
        </w:rPr>
      </w:r>
      <w:r/>
    </w:p>
    <w:p>
      <w:pPr>
        <w:pStyle w:val="68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68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pStyle w:val="845"/>
              <w:ind w:firstLine="0"/>
              <w:tabs>
                <w:tab w:val="left" w:pos="0" w:leader="none"/>
              </w:tabs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Глава Республики Хакасия – Председатель Правительства Республики Хакасия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pStyle w:val="845"/>
              <w:jc w:val="righ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pStyle w:val="845"/>
              <w:jc w:val="righ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В. Коновалов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NewRoman">
    <w:panose1 w:val="020206030504050203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/>
  </w:p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12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69" w:hanging="12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9" w:hanging="12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69" w:hanging="12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71"/>
    <w:link w:val="685"/>
    <w:uiPriority w:val="10"/>
    <w:rPr>
      <w:sz w:val="48"/>
      <w:szCs w:val="48"/>
    </w:rPr>
  </w:style>
  <w:style w:type="character" w:styleId="36">
    <w:name w:val="Subtitle Char"/>
    <w:basedOn w:val="671"/>
    <w:link w:val="687"/>
    <w:uiPriority w:val="11"/>
    <w:rPr>
      <w:sz w:val="24"/>
      <w:szCs w:val="24"/>
    </w:rPr>
  </w:style>
  <w:style w:type="character" w:styleId="38">
    <w:name w:val="Quote Char"/>
    <w:link w:val="689"/>
    <w:uiPriority w:val="29"/>
    <w:rPr>
      <w:i/>
    </w:rPr>
  </w:style>
  <w:style w:type="character" w:styleId="40">
    <w:name w:val="Intense Quote Char"/>
    <w:link w:val="691"/>
    <w:uiPriority w:val="30"/>
    <w:rPr>
      <w:i/>
    </w:rPr>
  </w:style>
  <w:style w:type="character" w:styleId="175">
    <w:name w:val="Footnote Text Char"/>
    <w:link w:val="826"/>
    <w:uiPriority w:val="99"/>
    <w:rPr>
      <w:sz w:val="18"/>
    </w:rPr>
  </w:style>
  <w:style w:type="character" w:styleId="178">
    <w:name w:val="Endnote Text Char"/>
    <w:link w:val="829"/>
    <w:uiPriority w:val="99"/>
    <w:rPr>
      <w:sz w:val="20"/>
    </w:rPr>
  </w:style>
  <w:style w:type="paragraph" w:styleId="661" w:default="1">
    <w:name w:val="Normal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662">
    <w:name w:val="Heading 1"/>
    <w:basedOn w:val="661"/>
    <w:next w:val="661"/>
    <w:link w:val="6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Заголовок 1 Знак"/>
    <w:link w:val="662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link w:val="663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661"/>
    <w:uiPriority w:val="34"/>
    <w:qFormat/>
    <w:pPr>
      <w:contextualSpacing/>
      <w:ind w:left="720"/>
      <w:spacing w:after="160" w:line="259" w:lineRule="auto"/>
    </w:pPr>
    <w:rPr>
      <w:rFonts w:cs="Times New Roman"/>
    </w:rPr>
  </w:style>
  <w:style w:type="paragraph" w:styleId="684">
    <w:name w:val="No Spacing"/>
    <w:uiPriority w:val="1"/>
    <w:qFormat/>
  </w:style>
  <w:style w:type="paragraph" w:styleId="685">
    <w:name w:val="Title"/>
    <w:basedOn w:val="661"/>
    <w:next w:val="661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Название Знак"/>
    <w:link w:val="685"/>
    <w:uiPriority w:val="10"/>
    <w:rPr>
      <w:sz w:val="48"/>
      <w:szCs w:val="48"/>
    </w:rPr>
  </w:style>
  <w:style w:type="paragraph" w:styleId="687">
    <w:name w:val="Subtitle"/>
    <w:basedOn w:val="661"/>
    <w:next w:val="661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1"/>
    <w:next w:val="661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1"/>
    <w:link w:val="850"/>
    <w:uiPriority w:val="99"/>
    <w:pPr>
      <w:tabs>
        <w:tab w:val="center" w:pos="4677" w:leader="none"/>
        <w:tab w:val="right" w:pos="9355" w:leader="none"/>
      </w:tabs>
    </w:pPr>
  </w:style>
  <w:style w:type="character" w:styleId="694" w:customStyle="1">
    <w:name w:val="Header Char"/>
    <w:uiPriority w:val="99"/>
  </w:style>
  <w:style w:type="paragraph" w:styleId="695">
    <w:name w:val="Footer"/>
    <w:basedOn w:val="661"/>
    <w:link w:val="851"/>
    <w:pPr>
      <w:tabs>
        <w:tab w:val="center" w:pos="4677" w:leader="none"/>
        <w:tab w:val="right" w:pos="9355" w:leader="none"/>
      </w:tabs>
    </w:pPr>
  </w:style>
  <w:style w:type="character" w:styleId="696" w:customStyle="1">
    <w:name w:val="Footer Char"/>
    <w:uiPriority w:val="99"/>
  </w:style>
  <w:style w:type="paragraph" w:styleId="697">
    <w:name w:val="Caption"/>
    <w:basedOn w:val="661"/>
    <w:next w:val="6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8" w:customStyle="1">
    <w:name w:val="Caption Char"/>
    <w:uiPriority w:val="99"/>
  </w:style>
  <w:style w:type="table" w:styleId="699">
    <w:name w:val="Table Grid"/>
    <w:basedOn w:val="672"/>
    <w:uiPriority w:val="59"/>
    <w:rPr>
      <w:rFonts w:ascii="Calibri" w:hAnsi="Calibri" w:eastAsia="Calibri" w:cs="Calibri"/>
    </w:rPr>
    <w:tblPr/>
  </w:style>
  <w:style w:type="table" w:styleId="70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661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61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1"/>
    <w:next w:val="661"/>
    <w:uiPriority w:val="39"/>
    <w:unhideWhenUsed/>
    <w:pPr>
      <w:spacing w:after="57"/>
    </w:pPr>
  </w:style>
  <w:style w:type="paragraph" w:styleId="833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4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5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6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7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8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9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40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1"/>
    <w:next w:val="661"/>
    <w:uiPriority w:val="99"/>
    <w:unhideWhenUsed/>
    <w:pPr>
      <w:spacing w:after="0"/>
    </w:pPr>
  </w:style>
  <w:style w:type="table" w:styleId="843" w:customStyle="1">
    <w:name w:val="Сетка таблицы1"/>
    <w:basedOn w:val="672"/>
    <w:next w:val="699"/>
    <w:rPr>
      <w:rFonts w:eastAsia="Calibri"/>
    </w:rPr>
    <w:tblPr/>
  </w:style>
  <w:style w:type="paragraph" w:styleId="844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845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46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47" w:customStyle="1">
    <w:name w:val="Знак Знак Знак Знак"/>
    <w:basedOn w:val="661"/>
    <w:next w:val="661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848">
    <w:name w:val="Balloon Text"/>
    <w:basedOn w:val="661"/>
    <w:link w:val="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link w:val="848"/>
    <w:rPr>
      <w:rFonts w:ascii="Tahoma" w:hAnsi="Tahoma" w:eastAsia="Calibri" w:cs="Tahoma"/>
      <w:sz w:val="16"/>
      <w:szCs w:val="16"/>
      <w:lang w:eastAsia="en-US"/>
    </w:rPr>
  </w:style>
  <w:style w:type="character" w:styleId="850" w:customStyle="1">
    <w:name w:val="Верхний колонтитул Знак"/>
    <w:link w:val="693"/>
    <w:uiPriority w:val="99"/>
    <w:rPr>
      <w:rFonts w:ascii="Calibri" w:hAnsi="Calibri" w:eastAsia="Calibri" w:cs="Calibri"/>
      <w:sz w:val="22"/>
      <w:szCs w:val="22"/>
      <w:lang w:eastAsia="en-US"/>
    </w:rPr>
  </w:style>
  <w:style w:type="character" w:styleId="851" w:customStyle="1">
    <w:name w:val="Нижний колонтитул Знак"/>
    <w:link w:val="695"/>
    <w:rPr>
      <w:rFonts w:ascii="Calibri" w:hAnsi="Calibri" w:eastAsia="Calibri" w:cs="Calibri"/>
      <w:sz w:val="22"/>
      <w:szCs w:val="22"/>
      <w:lang w:eastAsia="en-US"/>
    </w:rPr>
  </w:style>
  <w:style w:type="paragraph" w:styleId="852" w:customStyle="1">
    <w:name w:val="Основной текст1"/>
    <w:uiPriority w:val="1"/>
    <w:qFormat/>
    <w:pPr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  <w:lang w:val="en-US" w:eastAsia="en-US"/>
    </w:rPr>
  </w:style>
  <w:style w:type="paragraph" w:styleId="853" w:customStyle="1">
    <w:name w:val="ConsPlusTitlePag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ahoma" w:cs="Tahoma"/>
      <w:sz w:val="24"/>
      <w:lang w:val="en-US"/>
    </w:rPr>
  </w:style>
  <w:style w:type="paragraph" w:styleId="854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общественного</dc:title>
  <dc:creator>denisenko</dc:creator>
  <cp:revision>4</cp:revision>
  <dcterms:created xsi:type="dcterms:W3CDTF">2023-04-13T05:06:00Z</dcterms:created>
  <dcterms:modified xsi:type="dcterms:W3CDTF">2023-04-17T08:02:42Z</dcterms:modified>
  <cp:version>917504</cp:version>
</cp:coreProperties>
</file>